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60" w:rsidRDefault="003B5A60" w:rsidP="003B5A60">
      <w:pPr>
        <w:jc w:val="center"/>
        <w:rPr>
          <w:rFonts w:ascii="仿宋" w:eastAsia="仿宋" w:hAnsi="仿宋" w:cs="仿宋" w:hint="eastAsia"/>
          <w:b/>
          <w:sz w:val="28"/>
          <w:szCs w:val="28"/>
        </w:rPr>
      </w:pPr>
    </w:p>
    <w:p w:rsidR="003B5A60" w:rsidRDefault="003B5A60" w:rsidP="003B5A60">
      <w:pPr>
        <w:jc w:val="center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2021中国“风景园林月”系列学术科普活动方案</w:t>
      </w:r>
    </w:p>
    <w:p w:rsidR="003B5A60" w:rsidRDefault="003B5A60" w:rsidP="003B5A60">
      <w:pPr>
        <w:jc w:val="center"/>
        <w:rPr>
          <w:rFonts w:ascii="仿宋" w:eastAsia="仿宋" w:hAnsi="仿宋" w:cs="仿宋" w:hint="eastAsia"/>
          <w:b/>
          <w:sz w:val="28"/>
          <w:szCs w:val="28"/>
        </w:rPr>
      </w:pPr>
    </w:p>
    <w:p w:rsidR="003B5A60" w:rsidRDefault="003B5A60" w:rsidP="003B5A60">
      <w:pPr>
        <w:ind w:firstLineChars="200" w:firstLine="560"/>
        <w:outlineLvl w:val="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本次风景园林月结合“</w:t>
      </w:r>
      <w:r>
        <w:rPr>
          <w:rFonts w:ascii="仿宋" w:eastAsia="仿宋" w:hAnsi="仿宋" w:cs="仿宋" w:hint="eastAsia"/>
          <w:b/>
          <w:sz w:val="28"/>
          <w:szCs w:val="28"/>
        </w:rPr>
        <w:t>风景园林与高品质生活</w:t>
      </w:r>
      <w:r>
        <w:rPr>
          <w:rFonts w:ascii="仿宋" w:eastAsia="仿宋" w:hAnsi="仿宋" w:cs="仿宋" w:hint="eastAsia"/>
          <w:sz w:val="28"/>
          <w:szCs w:val="28"/>
        </w:rPr>
        <w:t>”活动主题开展系列活动，主要包括：系列学术科普报告会、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学术论坛、</w:t>
      </w:r>
      <w:r>
        <w:rPr>
          <w:rFonts w:ascii="仿宋" w:eastAsia="仿宋" w:hAnsi="仿宋" w:cs="仿宋" w:hint="eastAsia"/>
          <w:sz w:val="28"/>
          <w:szCs w:val="28"/>
        </w:rPr>
        <w:t>“风景园林走近百姓身边”活动、科普工作座谈会等。</w:t>
      </w:r>
    </w:p>
    <w:p w:rsidR="003B5A60" w:rsidRDefault="003B5A60" w:rsidP="003B5A60">
      <w:pPr>
        <w:ind w:firstLine="600"/>
        <w:outlineLvl w:val="0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一、系列学术科普报告会</w:t>
      </w:r>
      <w:bookmarkStart w:id="0" w:name="_GoBack"/>
      <w:bookmarkEnd w:id="0"/>
    </w:p>
    <w:p w:rsidR="003B5A60" w:rsidRDefault="003B5A60" w:rsidP="003B5A60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根据当前疫情防控形势，</w:t>
      </w:r>
      <w:r>
        <w:rPr>
          <w:rFonts w:ascii="仿宋" w:eastAsia="仿宋" w:hAnsi="仿宋" w:cs="仿宋" w:hint="eastAsia"/>
          <w:sz w:val="28"/>
          <w:szCs w:val="28"/>
        </w:rPr>
        <w:t>拟邀请风景园林专家通过网络直播2-3场主题报告会，以风景园林工作者、在校学生和社会公众为主要对象，宣传风景园林核心价值及作用，普及城市生物多样性、城市湿地、城市微更新、园林康养等知识，宣传风景园林发展新思路、新要求，宣传城市更新行动，推动城市空间结构优化和品质提升。</w:t>
      </w:r>
    </w:p>
    <w:p w:rsidR="003B5A60" w:rsidRDefault="003B5A60" w:rsidP="003B5A60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时间：4-5月</w:t>
      </w:r>
    </w:p>
    <w:p w:rsidR="003B5A60" w:rsidRDefault="003B5A60" w:rsidP="003B5A60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地点：网上直播</w:t>
      </w:r>
    </w:p>
    <w:p w:rsidR="003B5A60" w:rsidRDefault="003B5A60" w:rsidP="003B5A60">
      <w:pPr>
        <w:numPr>
          <w:ilvl w:val="0"/>
          <w:numId w:val="1"/>
        </w:numPr>
        <w:ind w:firstLineChars="200" w:firstLine="562"/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学术研讨会</w:t>
      </w:r>
    </w:p>
    <w:p w:rsidR="003B5A60" w:rsidRDefault="003B5A60" w:rsidP="003B5A60">
      <w:pPr>
        <w:widowControl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根据当前全面提升城市发展质量和城市聚居环境品质的新发展要求，举办主题为“城市小微绿地和城市更新论坛”“</w:t>
      </w:r>
      <w:r>
        <w:rPr>
          <w:rFonts w:ascii="仿宋" w:eastAsia="仿宋" w:hAnsi="仿宋" w:cs="仿宋" w:hint="eastAsia"/>
          <w:sz w:val="28"/>
          <w:szCs w:val="28"/>
          <w:lang w:bidi="ar"/>
        </w:rPr>
        <w:t>景观空间的营造与观想学术论坛</w:t>
      </w:r>
      <w:r>
        <w:rPr>
          <w:rFonts w:ascii="仿宋" w:eastAsia="仿宋" w:hAnsi="仿宋" w:cs="仿宋" w:hint="eastAsia"/>
          <w:sz w:val="28"/>
          <w:szCs w:val="28"/>
        </w:rPr>
        <w:t>”等，以风景园林工作者、在校学生和社会公众为主要对象，交流最新成果、营造学术氛围。</w:t>
      </w:r>
    </w:p>
    <w:p w:rsidR="003B5A60" w:rsidRDefault="003B5A60" w:rsidP="003B5A60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时间：4-5月</w:t>
      </w:r>
    </w:p>
    <w:p w:rsidR="003B5A60" w:rsidRDefault="003B5A60" w:rsidP="003B5A6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地点：详见活动具体通知</w:t>
      </w:r>
    </w:p>
    <w:p w:rsidR="003B5A60" w:rsidRDefault="003B5A60" w:rsidP="003B5A60">
      <w:pPr>
        <w:ind w:firstLineChars="200" w:firstLine="562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三、青年论坛暨“风景园林月”说园沙龙</w:t>
      </w:r>
    </w:p>
    <w:p w:rsidR="003B5A60" w:rsidRDefault="003B5A60" w:rsidP="003B5A60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邀请青年研究学者和规划设计师代表，探讨如何依托风景园林为主要载体，结合跨学科知识体系，构建城市生态服务研究与风景园林实践的链接，带动风景园林促进城市生态服务的多元途径，提升城市生态服务研究在风景园林实践中的应用水平。</w:t>
      </w:r>
    </w:p>
    <w:p w:rsidR="003B5A60" w:rsidRDefault="003B5A60" w:rsidP="003B5A60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时间：2021年4月23日上午</w:t>
      </w:r>
      <w:r>
        <w:rPr>
          <w:rFonts w:ascii="Times New Roman" w:eastAsia="仿宋_GB2312" w:hAnsi="Times New Roman"/>
          <w:sz w:val="28"/>
          <w:szCs w:val="28"/>
        </w:rPr>
        <w:t>9:00—11:00</w:t>
      </w:r>
    </w:p>
    <w:p w:rsidR="003B5A60" w:rsidRDefault="003B5A60" w:rsidP="003B5A60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地点：</w:t>
      </w:r>
      <w:r>
        <w:rPr>
          <w:rFonts w:ascii="仿宋" w:eastAsia="仿宋" w:hAnsi="仿宋" w:cs="仿宋" w:hint="eastAsia"/>
          <w:sz w:val="28"/>
          <w:szCs w:val="28"/>
        </w:rPr>
        <w:t>北京林业大学学研中心A座13层垂花门（线上+线下）</w:t>
      </w:r>
    </w:p>
    <w:p w:rsidR="003B5A60" w:rsidRDefault="003B5A60" w:rsidP="003B5A60">
      <w:pPr>
        <w:ind w:firstLineChars="200" w:firstLine="562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四、风景园林走近百姓身边</w:t>
      </w:r>
    </w:p>
    <w:p w:rsidR="003B5A60" w:rsidRDefault="003B5A60" w:rsidP="003B5A60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托各地风景园林学（协）会和风景园林企事业单位，科普教育基地等开展风景园林走近百姓身边的科普活动，拟举办“公园城市系列宣讲”“第二届全国中青年盆景创意展”“森林自然课堂——爱鸟周”“绿化大篷车家庭园艺展示活动”“家庭养花”等活动，让社会公众了解风景园林，普及风景园林专业知识，吸引公众参与到城市更新等提升城市生活品质的行动中来。</w:t>
      </w:r>
    </w:p>
    <w:p w:rsidR="003B5A60" w:rsidRDefault="003B5A60" w:rsidP="003B5A60">
      <w:pPr>
        <w:pStyle w:val="1"/>
        <w:ind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时间：4-5月</w:t>
      </w:r>
    </w:p>
    <w:p w:rsidR="003B5A60" w:rsidRDefault="003B5A60" w:rsidP="003B5A60">
      <w:pPr>
        <w:pStyle w:val="1"/>
        <w:ind w:firstLine="56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上海、湖北等省市相关活动安排详见链接：</w:t>
      </w:r>
      <w:r>
        <w:rPr>
          <w:rFonts w:ascii="Times New Roman" w:eastAsia="仿宋_GB2312" w:hAnsi="Times New Roman"/>
          <w:sz w:val="28"/>
          <w:szCs w:val="28"/>
        </w:rPr>
        <w:t>https://mp.weixin.qq.com/s/FHJsw1VncOvjxnwgiJwIVg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http://www.hbsla.net/news1/shownews.php?id=454</w:t>
      </w:r>
    </w:p>
    <w:p w:rsidR="003B5A60" w:rsidRDefault="003B5A60" w:rsidP="003B5A60">
      <w:pPr>
        <w:ind w:firstLineChars="200" w:firstLine="562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五、</w:t>
      </w:r>
      <w:r>
        <w:rPr>
          <w:rFonts w:ascii="仿宋" w:eastAsia="仿宋" w:hAnsi="仿宋" w:cs="仿宋" w:hint="eastAsia"/>
          <w:sz w:val="28"/>
          <w:szCs w:val="28"/>
        </w:rPr>
        <w:t>“</w:t>
      </w:r>
      <w:r>
        <w:rPr>
          <w:rFonts w:ascii="仿宋" w:eastAsia="仿宋" w:hAnsi="仿宋" w:cs="仿宋" w:hint="eastAsia"/>
          <w:b/>
          <w:sz w:val="28"/>
          <w:szCs w:val="28"/>
        </w:rPr>
        <w:t>风景园林与高品质生活”主题微文</w:t>
      </w:r>
    </w:p>
    <w:p w:rsidR="003B5A60" w:rsidRDefault="003B5A60" w:rsidP="003B5A60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依托学会科普专家等专家资源和科普教育基地，征集风景园林与高品质生活”主题微文，宣传风景园林发展新思路、新要求，普及城市更新行动等相关知识，推动城市空间结构优化和生活品质提升。</w:t>
      </w:r>
    </w:p>
    <w:p w:rsidR="003B5A60" w:rsidRDefault="003B5A60" w:rsidP="003B5A60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时间：2021年4-5月</w:t>
      </w:r>
    </w:p>
    <w:p w:rsidR="003B5A60" w:rsidRDefault="003B5A60" w:rsidP="003B5A60">
      <w:pPr>
        <w:ind w:firstLineChars="200" w:firstLine="562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六、科普工作座谈会</w:t>
      </w:r>
    </w:p>
    <w:p w:rsidR="003B5A60" w:rsidRDefault="003B5A60" w:rsidP="003B5A60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为进一步提升学会科普工作实效，凝聚学会科普教育基地和科普专家力量，更好落实本年度风景园林月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“风景园林与高品质生活”</w:t>
      </w:r>
      <w:r>
        <w:rPr>
          <w:rFonts w:ascii="仿宋" w:eastAsia="仿宋" w:hAnsi="仿宋" w:cs="仿宋" w:hint="eastAsia"/>
          <w:sz w:val="28"/>
          <w:szCs w:val="28"/>
        </w:rPr>
        <w:t>主题精神，推动学会相关科普工作顺利开展，拟召开第二届学会科普工作座谈会。</w:t>
      </w:r>
    </w:p>
    <w:p w:rsidR="003B5A60" w:rsidRDefault="003B5A60" w:rsidP="003B5A60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时间：5月</w:t>
      </w:r>
    </w:p>
    <w:p w:rsidR="003B5A60" w:rsidRDefault="003B5A60" w:rsidP="003B5A60">
      <w:pPr>
        <w:pStyle w:val="1"/>
        <w:ind w:firstLine="560"/>
        <w:rPr>
          <w:rFonts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地点：成都</w:t>
      </w:r>
    </w:p>
    <w:p w:rsidR="00013A14" w:rsidRDefault="00013A14"/>
    <w:sectPr w:rsidR="00013A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4A"/>
    <w:rsid w:val="00013A14"/>
    <w:rsid w:val="003B5A60"/>
    <w:rsid w:val="00F0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040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rsid w:val="00F0404A"/>
    <w:pPr>
      <w:ind w:firstLineChars="200" w:firstLine="420"/>
    </w:pPr>
  </w:style>
  <w:style w:type="paragraph" w:styleId="a3">
    <w:name w:val="Normal (Web)"/>
    <w:basedOn w:val="a"/>
    <w:rsid w:val="00F0404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040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rsid w:val="00F0404A"/>
    <w:pPr>
      <w:ind w:firstLineChars="200" w:firstLine="420"/>
    </w:pPr>
  </w:style>
  <w:style w:type="paragraph" w:styleId="a3">
    <w:name w:val="Normal (Web)"/>
    <w:basedOn w:val="a"/>
    <w:rsid w:val="00F0404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李立</dc:creator>
  <cp:lastModifiedBy>李立</cp:lastModifiedBy>
  <cp:revision>2</cp:revision>
  <dcterms:created xsi:type="dcterms:W3CDTF">2021-04-19T03:20:00Z</dcterms:created>
  <dcterms:modified xsi:type="dcterms:W3CDTF">2021-04-19T06:11:00Z</dcterms:modified>
</cp:coreProperties>
</file>