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“园林式居住区（单位）”选树宣传活动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推荐汇总表</w:t>
      </w:r>
    </w:p>
    <w:p>
      <w:pPr>
        <w:pStyle w:val="2"/>
      </w:pPr>
    </w:p>
    <w:p>
      <w:pPr>
        <w:ind w:firstLine="442"/>
        <w:rPr>
          <w:rFonts w:ascii="仿宋_GB2312" w:eastAsia="仿宋_GB2312"/>
          <w:b/>
          <w:bCs/>
          <w:sz w:val="24"/>
        </w:rPr>
      </w:pPr>
      <w:r>
        <w:rPr>
          <w:rFonts w:hint="eastAsia" w:ascii="仿宋" w:hAnsi="仿宋" w:cs="仿宋"/>
          <w:b/>
          <w:bCs/>
          <w:snapToGrid w:val="0"/>
          <w:spacing w:val="-10"/>
          <w:kern w:val="0"/>
          <w:sz w:val="24"/>
        </w:rPr>
        <w:t>设区市园林行业主管部门或协（学）会（盖章</w:t>
      </w:r>
      <w:bookmarkStart w:id="0" w:name="_GoBack"/>
      <w:bookmarkEnd w:id="0"/>
      <w:r>
        <w:rPr>
          <w:rFonts w:hint="eastAsia" w:ascii="仿宋" w:hAnsi="仿宋" w:cs="仿宋"/>
          <w:b/>
          <w:bCs/>
          <w:snapToGrid w:val="0"/>
          <w:spacing w:val="-10"/>
          <w:kern w:val="0"/>
          <w:sz w:val="24"/>
        </w:rPr>
        <w:t>）：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                                           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 w:cs="宋体"/>
          <w:b/>
          <w:bCs/>
          <w:sz w:val="24"/>
        </w:rPr>
        <w:t>年</w:t>
      </w:r>
      <w:r>
        <w:rPr>
          <w:rFonts w:hint="eastAsia" w:ascii="仿宋_GB2312" w:eastAsia="仿宋_GB2312"/>
          <w:b/>
          <w:bCs/>
          <w:sz w:val="24"/>
        </w:rPr>
        <w:t xml:space="preserve">    </w:t>
      </w:r>
      <w:r>
        <w:rPr>
          <w:rFonts w:hint="eastAsia" w:ascii="仿宋_GB2312" w:eastAsia="仿宋_GB2312" w:cs="宋体"/>
          <w:b/>
          <w:bCs/>
          <w:sz w:val="24"/>
        </w:rPr>
        <w:t>月</w:t>
      </w:r>
      <w:r>
        <w:rPr>
          <w:rFonts w:hint="eastAsia" w:ascii="仿宋_GB2312" w:eastAsia="仿宋_GB2312"/>
          <w:b/>
          <w:bCs/>
          <w:sz w:val="24"/>
        </w:rPr>
        <w:t xml:space="preserve">    </w:t>
      </w:r>
      <w:r>
        <w:rPr>
          <w:rFonts w:hint="eastAsia" w:ascii="仿宋_GB2312" w:eastAsia="仿宋_GB2312" w:cs="宋体"/>
          <w:b/>
          <w:bCs/>
          <w:sz w:val="24"/>
        </w:rPr>
        <w:t>日</w:t>
      </w:r>
    </w:p>
    <w:tbl>
      <w:tblPr>
        <w:tblStyle w:val="9"/>
        <w:tblW w:w="1451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900"/>
        <w:gridCol w:w="2832"/>
        <w:gridCol w:w="1442"/>
        <w:gridCol w:w="2064"/>
        <w:gridCol w:w="2475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宋体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  <w:t>园林式居住区（单位）名称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宋体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  <w:t>报送单位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宋体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  <w:t>得分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宋体" w:cs="仿宋"/>
                <w:b/>
                <w:bCs/>
                <w:snapToGrid w:val="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宋体" w:cs="仿宋"/>
                <w:b/>
                <w:bCs/>
                <w:snapToGrid w:val="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napToGrid w:val="0"/>
                <w:spacing w:val="-1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6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7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8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ind w:firstLine="482"/>
        <w:rPr>
          <w:rFonts w:ascii="宋体" w:hAnsi="宋体" w:cs="宋体"/>
          <w:b/>
          <w:bCs/>
          <w:kern w:val="0"/>
          <w:sz w:val="24"/>
        </w:rPr>
      </w:pPr>
    </w:p>
    <w:p>
      <w:pPr>
        <w:tabs>
          <w:tab w:val="center" w:pos="4153"/>
          <w:tab w:val="right" w:pos="8306"/>
        </w:tabs>
        <w:spacing w:line="540" w:lineRule="exact"/>
        <w:ind w:firstLine="482"/>
      </w:pPr>
      <w:r>
        <w:rPr>
          <w:rFonts w:hint="eastAsia" w:ascii="仿宋" w:hAnsi="仿宋" w:cs="仿宋"/>
          <w:b/>
          <w:bCs/>
          <w:kern w:val="0"/>
          <w:sz w:val="24"/>
        </w:rPr>
        <w:t>注：1.本表请用电子邮件同时发送至</w:t>
      </w:r>
      <w:r>
        <w:fldChar w:fldCharType="begin"/>
      </w:r>
      <w:r>
        <w:instrText xml:space="preserve"> HYPERLINK "mailto:164992070@qq.com" </w:instrText>
      </w:r>
      <w:r>
        <w:fldChar w:fldCharType="separate"/>
      </w:r>
      <w:r>
        <w:rPr>
          <w:rFonts w:hint="eastAsia" w:ascii="仿宋" w:hAnsi="仿宋" w:cs="仿宋"/>
          <w:b/>
          <w:bCs/>
          <w:kern w:val="0"/>
          <w:sz w:val="24"/>
        </w:rPr>
        <w:t>sdsfjylxh@126.com</w:t>
      </w:r>
      <w:r>
        <w:rPr>
          <w:rFonts w:hint="eastAsia" w:ascii="仿宋" w:hAnsi="仿宋" w:cs="仿宋"/>
          <w:b/>
          <w:bCs/>
          <w:kern w:val="0"/>
          <w:sz w:val="24"/>
        </w:rPr>
        <w:fldChar w:fldCharType="end"/>
      </w:r>
      <w:r>
        <w:rPr>
          <w:rFonts w:hint="eastAsia" w:ascii="仿宋" w:hAnsi="仿宋" w:cs="仿宋"/>
          <w:b/>
          <w:bCs/>
          <w:kern w:val="0"/>
          <w:sz w:val="24"/>
        </w:rPr>
        <w:t>。有关单位名称必须与公章一致；2.</w:t>
      </w:r>
      <w:r>
        <w:rPr>
          <w:rFonts w:hint="eastAsia" w:ascii="仿宋" w:hAnsi="仿宋" w:cs="仿宋"/>
          <w:b/>
          <w:bCs/>
          <w:kern w:val="0"/>
          <w:sz w:val="24"/>
          <w:lang w:eastAsia="zh-CN"/>
        </w:rPr>
        <w:t>请</w:t>
      </w:r>
      <w:r>
        <w:rPr>
          <w:rFonts w:hint="eastAsia" w:ascii="仿宋" w:hAnsi="仿宋" w:cs="仿宋"/>
          <w:b/>
          <w:bCs/>
          <w:kern w:val="0"/>
          <w:sz w:val="24"/>
        </w:rPr>
        <w:t>根据初审</w:t>
      </w:r>
      <w:r>
        <w:rPr>
          <w:rFonts w:hint="eastAsia" w:ascii="仿宋" w:hAnsi="仿宋" w:cs="仿宋"/>
          <w:b/>
          <w:bCs/>
          <w:kern w:val="0"/>
          <w:sz w:val="24"/>
          <w:lang w:eastAsia="zh-CN"/>
        </w:rPr>
        <w:t>材料分值</w:t>
      </w:r>
      <w:r>
        <w:rPr>
          <w:rFonts w:hint="eastAsia" w:ascii="仿宋" w:hAnsi="仿宋" w:cs="仿宋"/>
          <w:b/>
          <w:bCs/>
          <w:kern w:val="0"/>
          <w:sz w:val="24"/>
        </w:rPr>
        <w:t>排序</w:t>
      </w:r>
      <w:r>
        <w:rPr>
          <w:rFonts w:hint="eastAsia" w:ascii="仿宋" w:hAnsi="仿宋" w:cs="仿宋"/>
          <w:b/>
          <w:bCs/>
          <w:kern w:val="0"/>
          <w:sz w:val="24"/>
          <w:lang w:eastAsia="zh-CN"/>
        </w:rPr>
        <w:t>。</w:t>
      </w: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GYzY2QxZGIzZDE1ZWJkMTBkY2M1M2QwZWE1NjcifQ=="/>
  </w:docVars>
  <w:rsids>
    <w:rsidRoot w:val="0A964475"/>
    <w:rsid w:val="00EA51FA"/>
    <w:rsid w:val="01A82ABD"/>
    <w:rsid w:val="02363989"/>
    <w:rsid w:val="03E5500B"/>
    <w:rsid w:val="040E360C"/>
    <w:rsid w:val="07600004"/>
    <w:rsid w:val="0A964475"/>
    <w:rsid w:val="0B6B36B1"/>
    <w:rsid w:val="11800BCA"/>
    <w:rsid w:val="122F26A5"/>
    <w:rsid w:val="127B1D0D"/>
    <w:rsid w:val="1B773EAE"/>
    <w:rsid w:val="25036568"/>
    <w:rsid w:val="26CA05AD"/>
    <w:rsid w:val="2D492564"/>
    <w:rsid w:val="30211549"/>
    <w:rsid w:val="31A20E95"/>
    <w:rsid w:val="32285724"/>
    <w:rsid w:val="333F4132"/>
    <w:rsid w:val="350B0CFC"/>
    <w:rsid w:val="35BE7D20"/>
    <w:rsid w:val="38436293"/>
    <w:rsid w:val="3E0348AA"/>
    <w:rsid w:val="44AF77EE"/>
    <w:rsid w:val="4A324499"/>
    <w:rsid w:val="4D7A5FC2"/>
    <w:rsid w:val="605C4F5B"/>
    <w:rsid w:val="64B06F43"/>
    <w:rsid w:val="675D34C5"/>
    <w:rsid w:val="678D1833"/>
    <w:rsid w:val="6A393D01"/>
    <w:rsid w:val="6B964649"/>
    <w:rsid w:val="6F816816"/>
    <w:rsid w:val="7C973E33"/>
    <w:rsid w:val="7D0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480"/>
      <w:jc w:val="center"/>
      <w:outlineLvl w:val="0"/>
    </w:pPr>
    <w:rPr>
      <w:rFonts w:asciiTheme="majorAscii" w:hAnsiTheme="majorAscii" w:eastAsiaTheme="majorEastAsia" w:cstheme="majorBidi"/>
      <w:b/>
      <w:bCs/>
      <w:color w:val="000000"/>
      <w:sz w:val="44"/>
      <w:szCs w:val="28"/>
      <w:lang w:bidi="ar-SA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widowControl/>
      <w:ind w:firstLine="0" w:firstLineChars="0"/>
      <w:jc w:val="left"/>
      <w:outlineLvl w:val="1"/>
    </w:pPr>
    <w:rPr>
      <w:rFonts w:ascii="宋体" w:hAnsi="宋体" w:eastAsia="黑体" w:cs="宋体"/>
      <w:bCs/>
      <w:kern w:val="0"/>
      <w:sz w:val="36"/>
      <w:szCs w:val="36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3"/>
    </w:pPr>
    <w:rPr>
      <w:rFonts w:ascii="Arial" w:hAnsi="Arial" w:eastAsia="宋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Times New Roman" w:hAnsi="Times New Roman" w:cs="Times New Roman"/>
      <w:sz w:val="18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toc 3"/>
    <w:basedOn w:val="1"/>
    <w:next w:val="1"/>
    <w:qFormat/>
    <w:uiPriority w:val="0"/>
    <w:pPr>
      <w:ind w:left="0" w:leftChars="0"/>
    </w:pPr>
    <w:rPr>
      <w:rFonts w:ascii="Times New Roman" w:hAnsi="Times New Roman" w:cs="Times New Roman"/>
    </w:rPr>
  </w:style>
  <w:style w:type="paragraph" w:styleId="8">
    <w:name w:val="Body Text First Indent 2"/>
    <w:basedOn w:val="6"/>
    <w:qFormat/>
    <w:uiPriority w:val="0"/>
    <w:pPr>
      <w:ind w:firstLine="420" w:firstLineChars="200"/>
    </w:pPr>
  </w:style>
  <w:style w:type="character" w:customStyle="1" w:styleId="11">
    <w:name w:val="Heading 1 Char"/>
    <w:basedOn w:val="10"/>
    <w:link w:val="3"/>
    <w:qFormat/>
    <w:uiPriority w:val="9"/>
    <w:rPr>
      <w:rFonts w:asciiTheme="majorAscii" w:hAnsiTheme="majorAscii" w:eastAsiaTheme="majorEastAsia" w:cstheme="majorBidi"/>
      <w:b/>
      <w:bCs/>
      <w:color w:val="2E75B6" w:themeColor="accent1" w:themeShade="BF"/>
      <w:sz w:val="44"/>
      <w:szCs w:val="28"/>
      <w:lang w:bidi="ar-SA"/>
    </w:rPr>
  </w:style>
  <w:style w:type="character" w:customStyle="1" w:styleId="12">
    <w:name w:val="标题 2 Char"/>
    <w:link w:val="4"/>
    <w:qFormat/>
    <w:uiPriority w:val="0"/>
    <w:rPr>
      <w:rFonts w:hint="eastAsia" w:ascii="宋体" w:hAnsi="宋体" w:eastAsia="黑体" w:cs="宋体"/>
      <w:kern w:val="0"/>
      <w:szCs w:val="36"/>
      <w:lang w:bidi="ar"/>
    </w:rPr>
  </w:style>
  <w:style w:type="character" w:customStyle="1" w:styleId="13">
    <w:name w:val="标题 4 Char"/>
    <w:link w:val="5"/>
    <w:qFormat/>
    <w:uiPriority w:val="0"/>
    <w:rPr>
      <w:rFonts w:ascii="Arial" w:hAnsi="Arial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151</Characters>
  <Lines>0</Lines>
  <Paragraphs>0</Paragraphs>
  <TotalTime>1</TotalTime>
  <ScaleCrop>false</ScaleCrop>
  <LinksUpToDate>false</LinksUpToDate>
  <CharactersWithSpaces>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2022-09-22T00:39:00Z</dcterms:created>
  <dc:creator>林琳</dc:creator>
  <cp:lastModifiedBy>林琳</cp:lastModifiedBy>
  <dcterms:modified xsi:type="dcterms:W3CDTF">2022-10-09T06:09:47Z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659625E785314E6888E2F1246A84A7F7</vt:lpwstr>
  </property>
</Properties>
</file>