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68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3148"/>
        <w:gridCol w:w="1230"/>
        <w:gridCol w:w="267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9688" w:type="dxa"/>
            <w:gridSpan w:val="5"/>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kern w:val="0"/>
                <w:sz w:val="36"/>
                <w:szCs w:val="36"/>
                <w:u w:val="none"/>
                <w:lang w:val="en-US" w:eastAsia="zh-CN" w:bidi="ar"/>
              </w:rPr>
            </w:pPr>
            <w:r>
              <w:rPr>
                <w:rFonts w:hint="eastAsia" w:ascii="宋体" w:hAnsi="宋体" w:eastAsia="宋体" w:cs="宋体"/>
                <w:b/>
                <w:bCs/>
                <w:i w:val="0"/>
                <w:iCs w:val="0"/>
                <w:color w:val="auto"/>
                <w:kern w:val="0"/>
                <w:sz w:val="36"/>
                <w:szCs w:val="36"/>
                <w:u w:val="none"/>
                <w:lang w:val="en-US" w:eastAsia="zh-CN" w:bidi="ar"/>
              </w:rPr>
              <w:t>山东省园林绿化行业2023年度“园林优质工程”优秀成果</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 xml:space="preserve"> 竞赛活动优秀项目负责人名单</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序号</w:t>
            </w:r>
          </w:p>
        </w:tc>
        <w:tc>
          <w:tcPr>
            <w:tcW w:w="3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项目名称</w:t>
            </w:r>
          </w:p>
        </w:tc>
        <w:tc>
          <w:tcPr>
            <w:tcW w:w="39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单位名称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项目负责任人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3148"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太平山中央公园生态绿道建设项目（施工）一标段</w:t>
            </w:r>
          </w:p>
        </w:tc>
        <w:tc>
          <w:tcPr>
            <w:tcW w:w="1230"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青岛泛华园林市政建设有限公司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张芹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3148"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青岛市政监理咨询有限公司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杨峰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3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青岛花街小镇维拉</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青岛抬头生态建设工程有限公司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于志芹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淄博市西五路（中润大道-昌国路）绿化提升工程施工（标段五）</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淄博绿景园林工程有限公司</w:t>
            </w:r>
          </w:p>
        </w:tc>
        <w:tc>
          <w:tcPr>
            <w:tcW w:w="19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宋涛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3148"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淄博政达建设项目管理有限公司</w:t>
            </w:r>
          </w:p>
        </w:tc>
        <w:tc>
          <w:tcPr>
            <w:tcW w:w="19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彭泽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3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济南新旧动能转换先行区黄河体育会展及科技智造园区基础设施（黄河大道一期）景观绿化工程施工三标段</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济南易通城市建设集团股份有限公司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孔凡达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3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济南市钢城区山体生态恢复治理（体育公园）建设项目一标段</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中建八局第二建设有限公司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谢晶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峄山、乳山山头公园及北海公园整治工程（工程总承包）</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青岛西海岸城市建设集团有限公司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杨慧慧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w:t>
            </w:r>
          </w:p>
        </w:tc>
        <w:tc>
          <w:tcPr>
            <w:tcW w:w="3148" w:type="dxa"/>
            <w:vMerge w:val="continue"/>
            <w:tcBorders>
              <w:left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参建单位：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青岛柳源绿化环境建设集团有限公司</w:t>
            </w:r>
          </w:p>
        </w:tc>
        <w:tc>
          <w:tcPr>
            <w:tcW w:w="19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田琦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10</w:t>
            </w:r>
          </w:p>
        </w:tc>
        <w:tc>
          <w:tcPr>
            <w:tcW w:w="3148"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青岛建通浩源集团有限公司</w:t>
            </w:r>
          </w:p>
        </w:tc>
        <w:tc>
          <w:tcPr>
            <w:tcW w:w="19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刘耀明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济南城建科研技术中心</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济南城建集团有限公司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薛刚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3148" w:type="dxa"/>
            <w:vMerge w:val="continue"/>
            <w:tcBorders>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参建单位：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山东汇友市政园林集团有限公司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杨欣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w:t>
            </w:r>
          </w:p>
        </w:tc>
        <w:tc>
          <w:tcPr>
            <w:tcW w:w="314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烟台经济技术开发区文化综合体项目-天地广场文化设施提升工程设计施工一体化（EPC）</w:t>
            </w:r>
          </w:p>
        </w:tc>
        <w:tc>
          <w:tcPr>
            <w:tcW w:w="1230" w:type="dxa"/>
            <w:tcBorders>
              <w:top w:val="single" w:color="000000" w:sz="4" w:space="0"/>
              <w:left w:val="single" w:color="auto"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烟台业达建工有限公司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孙德宁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14</w:t>
            </w:r>
          </w:p>
        </w:tc>
        <w:tc>
          <w:tcPr>
            <w:tcW w:w="314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auto"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参建单位：</w:t>
            </w:r>
          </w:p>
        </w:tc>
        <w:tc>
          <w:tcPr>
            <w:tcW w:w="2670"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山东汇友市政园林集团有限公司</w:t>
            </w:r>
          </w:p>
        </w:tc>
        <w:tc>
          <w:tcPr>
            <w:tcW w:w="1905"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倪守增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15</w:t>
            </w:r>
          </w:p>
        </w:tc>
        <w:tc>
          <w:tcPr>
            <w:tcW w:w="31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auto"/>
                <w:sz w:val="22"/>
                <w:szCs w:val="22"/>
                <w:u w:val="none"/>
              </w:rPr>
            </w:pPr>
          </w:p>
        </w:tc>
        <w:tc>
          <w:tcPr>
            <w:tcW w:w="1230" w:type="dxa"/>
            <w:tcBorders>
              <w:top w:val="single" w:color="auto" w:sz="4" w:space="0"/>
              <w:left w:val="single" w:color="auto"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山东泰和建设管理有限公司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王寿超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序号</w:t>
            </w:r>
          </w:p>
        </w:tc>
        <w:tc>
          <w:tcPr>
            <w:tcW w:w="3148" w:type="dxa"/>
            <w:tcBorders>
              <w:top w:val="single" w:color="auto"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项目名称</w:t>
            </w:r>
          </w:p>
        </w:tc>
        <w:tc>
          <w:tcPr>
            <w:tcW w:w="390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单位名称</w:t>
            </w:r>
          </w:p>
        </w:tc>
        <w:tc>
          <w:tcPr>
            <w:tcW w:w="1905"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项目负责任人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16</w:t>
            </w:r>
          </w:p>
        </w:tc>
        <w:tc>
          <w:tcPr>
            <w:tcW w:w="3148" w:type="dxa"/>
            <w:tcBorders>
              <w:top w:val="single" w:color="auto"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鲸园文体公园建设工程</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lang w:eastAsia="zh-CN"/>
              </w:rPr>
            </w:pPr>
            <w:r>
              <w:rPr>
                <w:rFonts w:hint="eastAsia" w:ascii="宋体" w:hAnsi="宋体" w:eastAsia="宋体" w:cs="宋体"/>
                <w:i w:val="0"/>
                <w:iCs w:val="0"/>
                <w:color w:val="auto"/>
                <w:sz w:val="22"/>
                <w:szCs w:val="22"/>
                <w:u w:val="none"/>
              </w:rPr>
              <w:t>山东绿苑环境科技集团有限公司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赵海琳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w:t>
            </w:r>
          </w:p>
        </w:tc>
        <w:tc>
          <w:tcPr>
            <w:tcW w:w="3148" w:type="dxa"/>
            <w:vMerge w:val="restart"/>
            <w:tcBorders>
              <w:top w:val="single" w:color="auto"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济南市天桥区园林绿化服务中心“千园之城-溢金园社区公园”建设工程</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山东南郊环境建设有限公司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郑勇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w:t>
            </w:r>
          </w:p>
        </w:tc>
        <w:tc>
          <w:tcPr>
            <w:tcW w:w="3148"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济南城建监理有限责任公司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夏令席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w:t>
            </w:r>
          </w:p>
        </w:tc>
        <w:tc>
          <w:tcPr>
            <w:tcW w:w="3148" w:type="dxa"/>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天煜九峯示范区及大区景观绿化工程</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山东大地园林有限公司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陈宁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3148" w:type="dxa"/>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山海步道环线项目起步区工程总承包（EPC）第一标段</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烟建集团有限公司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eastAsia="宋体"/>
                <w:sz w:val="21"/>
                <w:lang w:eastAsia="zh-CN"/>
              </w:rPr>
              <w:t>隋廷华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w:t>
            </w:r>
          </w:p>
        </w:tc>
        <w:tc>
          <w:tcPr>
            <w:tcW w:w="3148" w:type="dxa"/>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东营科教园区基础设施建设项目-莱阳路（香山路以西）及新城吾悦配套设施施工总承包EPC项目</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山东阳光园林建设有限公司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周继海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22</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济南君和景观及雨污水工程</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lang w:eastAsia="zh-CN"/>
              </w:rPr>
            </w:pPr>
            <w:r>
              <w:rPr>
                <w:rFonts w:hint="eastAsia" w:ascii="宋体" w:hAnsi="宋体" w:eastAsia="宋体" w:cs="宋体"/>
                <w:i w:val="0"/>
                <w:iCs w:val="0"/>
                <w:color w:val="auto"/>
                <w:sz w:val="22"/>
                <w:szCs w:val="22"/>
                <w:u w:val="none"/>
              </w:rPr>
              <w:t>青岛抬头生态建设工程有限公司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张志东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23</w:t>
            </w:r>
          </w:p>
        </w:tc>
        <w:tc>
          <w:tcPr>
            <w:tcW w:w="3148" w:type="dxa"/>
            <w:vMerge w:val="continue"/>
            <w:tcBorders>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青岛雍达建设监理有限公司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许爱连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24</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烟台开发区城市供热基础设施提升项目—天山路绿化提升工程施工三标段</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烟台绿茵建设工程有限公司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高建民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25</w:t>
            </w:r>
          </w:p>
        </w:tc>
        <w:tc>
          <w:tcPr>
            <w:tcW w:w="3148"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山东泰和建设管理有限公司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温建洋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26</w:t>
            </w:r>
          </w:p>
        </w:tc>
        <w:tc>
          <w:tcPr>
            <w:tcW w:w="3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鲁能领秀城花山峪地块C室外景观工程</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山东高速鸿林工程技术有限公司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郑岩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27</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烟台开发区城市供热基础设施提升项目—天山路绿化提升工程施工一标段</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烟台国道建设集团有限公司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王晓梅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28</w:t>
            </w:r>
          </w:p>
        </w:tc>
        <w:tc>
          <w:tcPr>
            <w:tcW w:w="3148"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山东泰和建设管理有限公司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温建洋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29</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历下区城市品质综合提升改造绿化建设提升项目孟家水库周边绿化提升工程</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济南易通城市建设集团股份有限公司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张超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30</w:t>
            </w:r>
          </w:p>
        </w:tc>
        <w:tc>
          <w:tcPr>
            <w:tcW w:w="3148"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山东建诚工程项目管理有限公司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张立博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31</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太平山中央公园生态绿道建设（二期）及综合整治项目施工二标段</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青岛花林实业有限公司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陈世枫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32</w:t>
            </w:r>
          </w:p>
        </w:tc>
        <w:tc>
          <w:tcPr>
            <w:tcW w:w="3148"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青岛市政监理咨询有限公司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杨峰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序号</w:t>
            </w:r>
          </w:p>
        </w:tc>
        <w:tc>
          <w:tcPr>
            <w:tcW w:w="3148" w:type="dxa"/>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项目名称</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单位名称</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项目负责任人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33</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烟台开发区城市供热基础设施提升项目—天山路绿化提升工程施工二标段</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山东新常青环境科技有限公司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董海燕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34</w:t>
            </w:r>
          </w:p>
        </w:tc>
        <w:tc>
          <w:tcPr>
            <w:tcW w:w="3148" w:type="dxa"/>
            <w:vMerge w:val="continue"/>
            <w:tcBorders>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山东泰和建设管理有限公司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温建洋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35</w:t>
            </w:r>
          </w:p>
        </w:tc>
        <w:tc>
          <w:tcPr>
            <w:tcW w:w="3148" w:type="dxa"/>
            <w:vMerge w:val="restart"/>
            <w:tcBorders>
              <w:top w:val="single" w:color="000000"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淄博市中润大道（原山大道-鲁山大道）提升改造工程绿化施工（二期）标段六</w:t>
            </w:r>
          </w:p>
        </w:tc>
        <w:tc>
          <w:tcPr>
            <w:tcW w:w="1230" w:type="dxa"/>
            <w:tcBorders>
              <w:top w:val="single" w:color="auto" w:sz="4" w:space="0"/>
              <w:left w:val="single" w:color="auto"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潍坊青欣绿化工程有限公司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张新华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36</w:t>
            </w:r>
          </w:p>
        </w:tc>
        <w:tc>
          <w:tcPr>
            <w:tcW w:w="3148" w:type="dxa"/>
            <w:vMerge w:val="continue"/>
            <w:tcBorders>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rPr>
                <w:rFonts w:hint="eastAsia" w:ascii="宋体" w:hAnsi="宋体" w:eastAsia="宋体" w:cs="宋体"/>
                <w:i w:val="0"/>
                <w:iCs w:val="0"/>
                <w:color w:val="auto"/>
                <w:sz w:val="22"/>
                <w:szCs w:val="22"/>
                <w:u w:val="none"/>
              </w:rPr>
            </w:pPr>
          </w:p>
        </w:tc>
        <w:tc>
          <w:tcPr>
            <w:tcW w:w="1230" w:type="dxa"/>
            <w:tcBorders>
              <w:top w:val="single" w:color="auto"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auto" w:sz="4" w:space="0"/>
              <w:left w:val="nil"/>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淄博政达建设项目管理有限公司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王大岩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7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37</w:t>
            </w:r>
          </w:p>
        </w:tc>
        <w:tc>
          <w:tcPr>
            <w:tcW w:w="3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莒县东综合体绿化EPC工程(</w:t>
            </w:r>
            <w:r>
              <w:rPr>
                <w:rFonts w:hint="eastAsia" w:ascii="宋体" w:hAnsi="宋体" w:eastAsia="宋体" w:cs="宋体"/>
                <w:i w:val="0"/>
                <w:iCs w:val="0"/>
                <w:color w:val="auto"/>
                <w:sz w:val="22"/>
                <w:szCs w:val="22"/>
                <w:u w:val="none"/>
                <w:lang w:val="en-US" w:eastAsia="zh-CN"/>
              </w:rPr>
              <w:t>街</w:t>
            </w:r>
            <w:r>
              <w:rPr>
                <w:rFonts w:hint="eastAsia" w:ascii="宋体" w:hAnsi="宋体" w:eastAsia="宋体" w:cs="宋体"/>
                <w:i w:val="0"/>
                <w:iCs w:val="0"/>
                <w:color w:val="auto"/>
                <w:sz w:val="22"/>
                <w:szCs w:val="22"/>
                <w:u w:val="none"/>
              </w:rPr>
              <w:t>头公园)</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瀚森园林有限公司</w:t>
            </w:r>
          </w:p>
        </w:tc>
        <w:tc>
          <w:tcPr>
            <w:tcW w:w="1905"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刘凤美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w:t>
            </w:r>
          </w:p>
        </w:tc>
        <w:tc>
          <w:tcPr>
            <w:tcW w:w="3148" w:type="dxa"/>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临沂市罗庄区湖北路（通达南路-滨河大道）综合改造工程景观绿化工程第二标段</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山东荣兴建设集团有限公司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王桂山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39</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济南市中央活力区陡沟河文体公园建设工程项目一期</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济南园林开发建设集团有限公司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辛振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40</w:t>
            </w:r>
          </w:p>
        </w:tc>
        <w:tc>
          <w:tcPr>
            <w:tcW w:w="3148" w:type="dxa"/>
            <w:vMerge w:val="continue"/>
            <w:tcBorders>
              <w:left w:val="single" w:color="000000"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济南齐鲁建设项目管理有限责任公司</w:t>
            </w:r>
          </w:p>
        </w:tc>
        <w:tc>
          <w:tcPr>
            <w:tcW w:w="1905"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王宁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73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微软雅黑" w:hAnsi="微软雅黑" w:eastAsia="微软雅黑" w:cs="微软雅黑"/>
                <w:b/>
                <w:bCs/>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41</w:t>
            </w:r>
          </w:p>
        </w:tc>
        <w:tc>
          <w:tcPr>
            <w:tcW w:w="314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微软雅黑" w:hAnsi="微软雅黑" w:eastAsia="微软雅黑" w:cs="微软雅黑"/>
                <w:b/>
                <w:bCs/>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val="en-US" w:eastAsia="zh-CN"/>
              </w:rPr>
              <w:t>高铁围合北地块（杨柳春风）项目A-2地块二期(白鹭郡) 园林景观工程二标段</w:t>
            </w:r>
          </w:p>
        </w:tc>
        <w:tc>
          <w:tcPr>
            <w:tcW w:w="1230" w:type="dxa"/>
            <w:tcBorders>
              <w:top w:val="single" w:color="auto" w:sz="4" w:space="0"/>
              <w:left w:val="single" w:color="auto"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微软雅黑" w:hAnsi="微软雅黑" w:eastAsia="微软雅黑" w:cs="微软雅黑"/>
                <w:b/>
                <w:bCs/>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微软雅黑" w:hAnsi="微软雅黑" w:eastAsia="微软雅黑" w:cs="微软雅黑"/>
                <w:b/>
                <w:bCs/>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val="en-US" w:eastAsia="zh-CN"/>
              </w:rPr>
              <w:t>山东道正建设集团有限公司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val="en-US" w:eastAsia="zh-CN"/>
              </w:rPr>
              <w:t>马慧芳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42</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天风云墅项目二期园林景观工程施工</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山东汇友市政园林集团有限公司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 xml:space="preserve"> 吴世梅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43</w:t>
            </w:r>
          </w:p>
        </w:tc>
        <w:tc>
          <w:tcPr>
            <w:tcW w:w="3148"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0"/>
                <w:sz w:val="22"/>
                <w:szCs w:val="22"/>
                <w:u w:val="none"/>
                <w:lang w:val="en-US" w:eastAsia="zh-CN" w:bidi="ar"/>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val="en-US" w:eastAsia="zh-CN"/>
              </w:rPr>
              <w:t>参建单位：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济南西城森泰置业有限公司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rPr>
              <w:t>付强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44</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济南市中央商务区市政道路茂岭二号路、茂岭三号路等15 条道路绿化施工</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济南园林开发建设集团有限公司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赵敏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45</w:t>
            </w:r>
          </w:p>
        </w:tc>
        <w:tc>
          <w:tcPr>
            <w:tcW w:w="3148"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sz w:val="22"/>
                <w:szCs w:val="22"/>
                <w:u w:val="none"/>
                <w:lang w:val="en-US" w:eastAsia="zh-CN"/>
              </w:rPr>
              <w:t>参建单位：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峰景园林工程集团有限公司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张远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w:t>
            </w:r>
          </w:p>
        </w:tc>
        <w:tc>
          <w:tcPr>
            <w:tcW w:w="31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黄金海岸南侧口袋公园</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青岛博雅生态环境工程有限公司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孙茂坤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青岛远洋万和公馆项目景观工程</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青岛零零一园林绿化工程有限公司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刘立壮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48</w:t>
            </w:r>
          </w:p>
        </w:tc>
        <w:tc>
          <w:tcPr>
            <w:tcW w:w="3148"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青岛建设监理研究有限公司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肖盛钦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微软雅黑" w:hAnsi="微软雅黑" w:eastAsia="微软雅黑" w:cs="微软雅黑"/>
                <w:b/>
                <w:bCs/>
                <w:i w:val="0"/>
                <w:iCs w:val="0"/>
                <w:color w:val="auto"/>
                <w:kern w:val="0"/>
                <w:sz w:val="22"/>
                <w:szCs w:val="22"/>
                <w:u w:val="none"/>
                <w:lang w:val="en-US" w:eastAsia="zh-CN" w:bidi="ar"/>
              </w:rPr>
              <w:t>序号</w:t>
            </w:r>
          </w:p>
        </w:tc>
        <w:tc>
          <w:tcPr>
            <w:tcW w:w="3148" w:type="dxa"/>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项目名称</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单位名称</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项目负责任人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49</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淄博市新村路（东四路-滨莱高速）、世纪路（昌国路-济青高速）绿化景观提升工程施工标段六</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山东凤鸣市政工程有限公司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张雪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w:t>
            </w:r>
          </w:p>
        </w:tc>
        <w:tc>
          <w:tcPr>
            <w:tcW w:w="3148"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淄博政达建设项目管理有限公司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刘礼晗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51</w:t>
            </w:r>
          </w:p>
        </w:tc>
        <w:tc>
          <w:tcPr>
            <w:tcW w:w="3148"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淄博市北京路（鲁泰大道-淄河大道）、人民路（东四路-原山大道）绿化景观提升工程施工标段二</w:t>
            </w: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宏大同德生态建设发展股份有限公司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孟林林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52</w:t>
            </w:r>
          </w:p>
        </w:tc>
        <w:tc>
          <w:tcPr>
            <w:tcW w:w="3148"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山东天为工程技术有限公司</w:t>
            </w:r>
          </w:p>
        </w:tc>
        <w:tc>
          <w:tcPr>
            <w:tcW w:w="19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曹占宇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1" w:hRule="atLeast"/>
        </w:trPr>
        <w:tc>
          <w:tcPr>
            <w:tcW w:w="7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53</w:t>
            </w:r>
          </w:p>
        </w:tc>
        <w:tc>
          <w:tcPr>
            <w:tcW w:w="3148" w:type="dxa"/>
            <w:tcBorders>
              <w:top w:val="single" w:color="000000"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山东省潍坊市寿光市住房和城乡建设局弥河生态湿地修复工程（一期）设计施工总承包</w:t>
            </w:r>
          </w:p>
        </w:tc>
        <w:tc>
          <w:tcPr>
            <w:tcW w:w="1230" w:type="dxa"/>
            <w:tcBorders>
              <w:top w:val="single" w:color="000000"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寿光市远大园林工程有限公司</w:t>
            </w:r>
          </w:p>
        </w:tc>
        <w:tc>
          <w:tcPr>
            <w:tcW w:w="1905"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涂忠勇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54</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济宁博观江悦一期景观工程</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山东华龙园林工程有限公司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安昌朋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55</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济南市高新区舜泰体育广场项目工程</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山东胜鑫建设发展有限公司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李中志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56</w:t>
            </w:r>
          </w:p>
        </w:tc>
        <w:tc>
          <w:tcPr>
            <w:tcW w:w="31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560"/>
              </w:tabs>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华山洼生态修复及功能提升项目-南卧牛山景观绿化工程</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山东汇友市政园林集团有限公司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甄西东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57</w:t>
            </w:r>
          </w:p>
        </w:tc>
        <w:tc>
          <w:tcPr>
            <w:tcW w:w="31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2560"/>
              </w:tabs>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济南城建监理有限责任公司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孔庆喜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58</w:t>
            </w:r>
          </w:p>
        </w:tc>
        <w:tc>
          <w:tcPr>
            <w:tcW w:w="314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太平山中央公园生态绿道建设项目（施工）二标段</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青岛花林实业有限公司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孙静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59</w:t>
            </w:r>
          </w:p>
        </w:tc>
        <w:tc>
          <w:tcPr>
            <w:tcW w:w="314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青岛市政监理咨询有限公司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杨峰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60</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太平山中央公园生态绿道建设项目（施工）三标段</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青岛零零一园林绿化工程有限公司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王延菊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61</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丹山郊野（山头）公园提升项目</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青岛泛华园林市政建设有限公司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周江红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62</w:t>
            </w:r>
          </w:p>
        </w:tc>
        <w:tc>
          <w:tcPr>
            <w:tcW w:w="314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淄博市中润大道（原山大道-鲁山大道）提升改造工程绿化施工（三期）标段八、标段五、标段十一</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山东圣森市政园林工程集团有限公司、淄博四季长青园林有限公司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王艳、</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张建忠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63</w:t>
            </w:r>
          </w:p>
        </w:tc>
        <w:tc>
          <w:tcPr>
            <w:tcW w:w="314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参建单位：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山东汇友市政园林集团有限公司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吴雯雯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64</w:t>
            </w:r>
          </w:p>
        </w:tc>
        <w:tc>
          <w:tcPr>
            <w:tcW w:w="314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山东天为工程技术有限公司、淄博政达建设项目管理有限公司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任延江、彭泽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序号</w:t>
            </w:r>
          </w:p>
        </w:tc>
        <w:tc>
          <w:tcPr>
            <w:tcW w:w="314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项目名称</w:t>
            </w:r>
          </w:p>
        </w:tc>
        <w:tc>
          <w:tcPr>
            <w:tcW w:w="3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单位名称</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项目负责任人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65</w:t>
            </w:r>
          </w:p>
        </w:tc>
        <w:tc>
          <w:tcPr>
            <w:tcW w:w="314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烟台市福山区水环境综合治理项目（一期）</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中交一公局集团有限公司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张珑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66</w:t>
            </w:r>
          </w:p>
        </w:tc>
        <w:tc>
          <w:tcPr>
            <w:tcW w:w="314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山东万信项目管理有限公司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孙洪涛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67</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东营区广利河流域文旅发展配套项目-7条景区配套观光线路建设项目工程总承包第一标段</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山东筑成建设有限公司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耿吉文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68</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东营区城市管网建设项目-东营区中心医院及海科大厦周边市政设施配套项目</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东营旭东工程有限公司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李涛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69</w:t>
            </w:r>
          </w:p>
        </w:tc>
        <w:tc>
          <w:tcPr>
            <w:tcW w:w="314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烟台开发区城市供热基础设施提升项目-天山路绿化提升工程四标段</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山东青杨园林工程有限公司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衣学武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70</w:t>
            </w:r>
          </w:p>
        </w:tc>
        <w:tc>
          <w:tcPr>
            <w:tcW w:w="314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山东泰和建设管理有限公司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温建洋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71</w:t>
            </w:r>
          </w:p>
        </w:tc>
        <w:tc>
          <w:tcPr>
            <w:tcW w:w="314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临沂市罗庄区湖北路（通达南路-滨河大道）综合改造工程景观绿化工程第三标段</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山东荣兴建设集团有限公司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王桂山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72</w:t>
            </w:r>
          </w:p>
        </w:tc>
        <w:tc>
          <w:tcPr>
            <w:tcW w:w="314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山东正直建设项目管理有限公司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刘合坤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73</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平度海信城大区景观工程</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青岛抬头生态建设工程有限公司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孙保飞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74</w:t>
            </w:r>
          </w:p>
        </w:tc>
        <w:tc>
          <w:tcPr>
            <w:tcW w:w="314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金茂青岛威海凤集·金茂悦项目大区园林景观及小市政深化设计、施工分包工程</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青岛零零一园林绿化工程有限公司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宋艾林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75</w:t>
            </w:r>
          </w:p>
        </w:tc>
        <w:tc>
          <w:tcPr>
            <w:tcW w:w="314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北京佳益工程咨询有限公司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曲晓刚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76</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东平湖西岸金山片区生态绿化修复工程设计施工总承包(EPC)</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山东高速鸿林工程技术有限公司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李金志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9"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77</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高铁围合北地块房地产开发项目（杨柳春风）A-3地块二期（雨荷郡）园林景观工程二标段</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山东南郊环境建设有限公司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default" w:ascii="宋体" w:hAnsi="宋体" w:eastAsia="宋体" w:cs="宋体"/>
                <w:i w:val="0"/>
                <w:iCs w:val="0"/>
                <w:color w:val="auto"/>
                <w:kern w:val="2"/>
                <w:sz w:val="22"/>
                <w:szCs w:val="22"/>
                <w:u w:val="none"/>
                <w:lang w:val="en-US" w:eastAsia="zh-CN" w:bidi="ar-SA"/>
              </w:rPr>
              <w:t>宋其渊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1"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78</w:t>
            </w:r>
          </w:p>
        </w:tc>
        <w:tc>
          <w:tcPr>
            <w:tcW w:w="31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山东大学齐鲁医院急诊综合楼室外工程</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中建八局第二建设有限公司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张磊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79</w:t>
            </w:r>
          </w:p>
        </w:tc>
        <w:tc>
          <w:tcPr>
            <w:tcW w:w="31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山东贝特建筑项目管理咨询有限公司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李文彪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序号</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微软雅黑" w:hAnsi="微软雅黑" w:eastAsia="微软雅黑" w:cs="微软雅黑"/>
                <w:b/>
                <w:bCs/>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项目名称</w:t>
            </w:r>
          </w:p>
        </w:tc>
        <w:tc>
          <w:tcPr>
            <w:tcW w:w="3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单位名称</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微软雅黑" w:hAnsi="微软雅黑" w:eastAsia="微软雅黑" w:cs="微软雅黑"/>
                <w:b/>
                <w:bCs/>
                <w:i w:val="0"/>
                <w:iCs w:val="0"/>
                <w:color w:val="auto"/>
                <w:kern w:val="0"/>
                <w:sz w:val="22"/>
                <w:szCs w:val="22"/>
                <w:u w:val="none"/>
                <w:lang w:val="en-US" w:eastAsia="zh-CN" w:bidi="ar"/>
              </w:rPr>
              <w:t>项目负责任人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80</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济高·观山悦房地产开发项目景观绿化及室外工程合同（一标段）</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旺盛生态环境股份有限公司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张继飞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81</w:t>
            </w:r>
          </w:p>
        </w:tc>
        <w:tc>
          <w:tcPr>
            <w:tcW w:w="314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rPr>
              <w:t>威海观澜一期景观及雨污水工程</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rPr>
              <w:t>青岛抬头生态建设工程有限公司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林健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82</w:t>
            </w:r>
          </w:p>
        </w:tc>
        <w:tc>
          <w:tcPr>
            <w:tcW w:w="314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rPr>
              <w:t>烟台君成建设项目管理有限公司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丛仁斌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83</w:t>
            </w:r>
          </w:p>
        </w:tc>
        <w:tc>
          <w:tcPr>
            <w:tcW w:w="314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临沂高新区中心公园建设EPC项目</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天元建设集团有限公司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张华坤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84</w:t>
            </w:r>
          </w:p>
        </w:tc>
        <w:tc>
          <w:tcPr>
            <w:tcW w:w="314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参建单位：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山东天元园林绿化工程有限公司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徐广西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85</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新机场高速连接线（双埠-夏庄段）工程（K7+380~终点）景观绿化工程3标段</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青岛枫和市政园林建设有限公司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王玲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86</w:t>
            </w:r>
          </w:p>
        </w:tc>
        <w:tc>
          <w:tcPr>
            <w:tcW w:w="3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即墨恒信·风华尚品项目一期景观绿化工程</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山东艺林市政园林建设集团有限公司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毛世利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87</w:t>
            </w:r>
          </w:p>
        </w:tc>
        <w:tc>
          <w:tcPr>
            <w:tcW w:w="314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女姑山山头公园整治工程</w:t>
            </w: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承建单位：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青岛市黄岛园林绿化工程有限公司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陈丽庆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88</w:t>
            </w:r>
          </w:p>
        </w:tc>
        <w:tc>
          <w:tcPr>
            <w:tcW w:w="314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p>
        </w:tc>
        <w:tc>
          <w:tcPr>
            <w:tcW w:w="1230"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监理单位：</w:t>
            </w:r>
          </w:p>
        </w:tc>
        <w:tc>
          <w:tcPr>
            <w:tcW w:w="2670"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港投工程咨询有限公司</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陈平蛟</w:t>
            </w:r>
          </w:p>
        </w:tc>
      </w:tr>
    </w:tbl>
    <w:p>
      <w:pPr>
        <w:ind w:left="0" w:leftChars="0" w:firstLine="0" w:firstLineChars="0"/>
      </w:pPr>
    </w:p>
    <w:sectPr>
      <w:footerReference r:id="rId5" w:type="default"/>
      <w:pgSz w:w="11906" w:h="16838"/>
      <w:pgMar w:top="1134" w:right="1134" w:bottom="1134" w:left="1134"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YjEyMDU3ZmNlYTBjNTVkMjE4YmJkZDcwNjNkM2EifQ=="/>
  </w:docVars>
  <w:rsids>
    <w:rsidRoot w:val="6C722D33"/>
    <w:rsid w:val="00EA51FA"/>
    <w:rsid w:val="00FD5327"/>
    <w:rsid w:val="01A82ABD"/>
    <w:rsid w:val="02363989"/>
    <w:rsid w:val="02C95F7F"/>
    <w:rsid w:val="02F00819"/>
    <w:rsid w:val="03101E00"/>
    <w:rsid w:val="03E5500B"/>
    <w:rsid w:val="040E360C"/>
    <w:rsid w:val="05EE467B"/>
    <w:rsid w:val="061821C8"/>
    <w:rsid w:val="06466042"/>
    <w:rsid w:val="065E601D"/>
    <w:rsid w:val="07600004"/>
    <w:rsid w:val="08A60C64"/>
    <w:rsid w:val="09750C0F"/>
    <w:rsid w:val="0B6B36B1"/>
    <w:rsid w:val="0B837613"/>
    <w:rsid w:val="0D246BD4"/>
    <w:rsid w:val="0F597FE2"/>
    <w:rsid w:val="0FCB3337"/>
    <w:rsid w:val="11800BCA"/>
    <w:rsid w:val="11F97B3C"/>
    <w:rsid w:val="122F26A5"/>
    <w:rsid w:val="127B1D0D"/>
    <w:rsid w:val="12F42BA4"/>
    <w:rsid w:val="13D12EE6"/>
    <w:rsid w:val="153E45AB"/>
    <w:rsid w:val="16A9014A"/>
    <w:rsid w:val="175005C5"/>
    <w:rsid w:val="1A2C70C8"/>
    <w:rsid w:val="1A2E4BEE"/>
    <w:rsid w:val="1A361CF4"/>
    <w:rsid w:val="1B773EAE"/>
    <w:rsid w:val="1D350989"/>
    <w:rsid w:val="1D8D39D3"/>
    <w:rsid w:val="1E90231B"/>
    <w:rsid w:val="1FBE5899"/>
    <w:rsid w:val="21B856E5"/>
    <w:rsid w:val="22C73E32"/>
    <w:rsid w:val="2443573A"/>
    <w:rsid w:val="25036568"/>
    <w:rsid w:val="251B2213"/>
    <w:rsid w:val="25F767DC"/>
    <w:rsid w:val="26CA05AD"/>
    <w:rsid w:val="28125B4F"/>
    <w:rsid w:val="2A1E2D2D"/>
    <w:rsid w:val="2A385615"/>
    <w:rsid w:val="2B9D7E25"/>
    <w:rsid w:val="2BAD7A48"/>
    <w:rsid w:val="2BFA5278"/>
    <w:rsid w:val="2CB573F1"/>
    <w:rsid w:val="2D320A41"/>
    <w:rsid w:val="2D492564"/>
    <w:rsid w:val="2F4D3910"/>
    <w:rsid w:val="2FAD0853"/>
    <w:rsid w:val="30211549"/>
    <w:rsid w:val="30405223"/>
    <w:rsid w:val="306A22A0"/>
    <w:rsid w:val="30BA20D6"/>
    <w:rsid w:val="31A20E95"/>
    <w:rsid w:val="321C75CA"/>
    <w:rsid w:val="3268280F"/>
    <w:rsid w:val="32BA306B"/>
    <w:rsid w:val="333F4132"/>
    <w:rsid w:val="350B0CFC"/>
    <w:rsid w:val="354457B6"/>
    <w:rsid w:val="35BE7D20"/>
    <w:rsid w:val="364D2448"/>
    <w:rsid w:val="38262F51"/>
    <w:rsid w:val="38436293"/>
    <w:rsid w:val="389E51DD"/>
    <w:rsid w:val="38FB262F"/>
    <w:rsid w:val="3BCB0097"/>
    <w:rsid w:val="3C3A521C"/>
    <w:rsid w:val="3D2802C1"/>
    <w:rsid w:val="3D4C5207"/>
    <w:rsid w:val="3E0348AA"/>
    <w:rsid w:val="3ECE409C"/>
    <w:rsid w:val="3F3E5024"/>
    <w:rsid w:val="41AC7E24"/>
    <w:rsid w:val="43AD2778"/>
    <w:rsid w:val="44AF77EE"/>
    <w:rsid w:val="44D020CC"/>
    <w:rsid w:val="456261E9"/>
    <w:rsid w:val="45806396"/>
    <w:rsid w:val="468123C6"/>
    <w:rsid w:val="46E10FEB"/>
    <w:rsid w:val="470B6133"/>
    <w:rsid w:val="47655843"/>
    <w:rsid w:val="47947ED7"/>
    <w:rsid w:val="47E42717"/>
    <w:rsid w:val="498E0956"/>
    <w:rsid w:val="4A324499"/>
    <w:rsid w:val="4B4614E8"/>
    <w:rsid w:val="4B8B339F"/>
    <w:rsid w:val="4C9E7102"/>
    <w:rsid w:val="4D7A5FC2"/>
    <w:rsid w:val="4EA8502F"/>
    <w:rsid w:val="513149E8"/>
    <w:rsid w:val="52862B12"/>
    <w:rsid w:val="563F3703"/>
    <w:rsid w:val="56A417B8"/>
    <w:rsid w:val="56BC2FA6"/>
    <w:rsid w:val="575B3F66"/>
    <w:rsid w:val="57BB14B0"/>
    <w:rsid w:val="592B6638"/>
    <w:rsid w:val="597E102B"/>
    <w:rsid w:val="5A1B5462"/>
    <w:rsid w:val="5A1F3FAF"/>
    <w:rsid w:val="5BAD7361"/>
    <w:rsid w:val="5FDC1FC3"/>
    <w:rsid w:val="605C4F5B"/>
    <w:rsid w:val="60DE1A57"/>
    <w:rsid w:val="623A1223"/>
    <w:rsid w:val="631B6240"/>
    <w:rsid w:val="637569B7"/>
    <w:rsid w:val="64B06F43"/>
    <w:rsid w:val="664061B8"/>
    <w:rsid w:val="67236729"/>
    <w:rsid w:val="675D34C5"/>
    <w:rsid w:val="678D1833"/>
    <w:rsid w:val="69024E7D"/>
    <w:rsid w:val="6A393D01"/>
    <w:rsid w:val="6A527A52"/>
    <w:rsid w:val="6AE61F48"/>
    <w:rsid w:val="6B142F59"/>
    <w:rsid w:val="6B964649"/>
    <w:rsid w:val="6C722D33"/>
    <w:rsid w:val="6D716441"/>
    <w:rsid w:val="6EC32CCC"/>
    <w:rsid w:val="6ED8604B"/>
    <w:rsid w:val="6F816816"/>
    <w:rsid w:val="72395053"/>
    <w:rsid w:val="72D60AF4"/>
    <w:rsid w:val="74B310ED"/>
    <w:rsid w:val="76426BCC"/>
    <w:rsid w:val="78D87374"/>
    <w:rsid w:val="79CE7BE3"/>
    <w:rsid w:val="7ACD6C80"/>
    <w:rsid w:val="7B295F82"/>
    <w:rsid w:val="7B6A318A"/>
    <w:rsid w:val="7C5533D1"/>
    <w:rsid w:val="7C973E33"/>
    <w:rsid w:val="7CA53A11"/>
    <w:rsid w:val="7CD95DB0"/>
    <w:rsid w:val="7D0E2A84"/>
    <w:rsid w:val="7DDF11A4"/>
    <w:rsid w:val="7E530241"/>
    <w:rsid w:val="7E723DC7"/>
    <w:rsid w:val="7FBE7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20" w:lineRule="exact"/>
      <w:ind w:firstLine="261"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2"/>
    <w:qFormat/>
    <w:uiPriority w:val="0"/>
    <w:pPr>
      <w:keepNext/>
      <w:keepLines/>
      <w:spacing w:before="480"/>
      <w:jc w:val="center"/>
      <w:outlineLvl w:val="0"/>
    </w:pPr>
    <w:rPr>
      <w:rFonts w:asciiTheme="majorAscii" w:hAnsiTheme="majorAscii" w:eastAsiaTheme="majorEastAsia" w:cstheme="majorBidi"/>
      <w:b/>
      <w:bCs/>
      <w:color w:val="000000"/>
      <w:sz w:val="44"/>
      <w:szCs w:val="28"/>
      <w:lang w:bidi="ar-SA"/>
    </w:rPr>
  </w:style>
  <w:style w:type="paragraph" w:styleId="4">
    <w:name w:val="heading 2"/>
    <w:basedOn w:val="1"/>
    <w:next w:val="1"/>
    <w:link w:val="13"/>
    <w:semiHidden/>
    <w:unhideWhenUsed/>
    <w:qFormat/>
    <w:uiPriority w:val="0"/>
    <w:pPr>
      <w:widowControl/>
      <w:ind w:firstLine="0" w:firstLineChars="0"/>
      <w:jc w:val="left"/>
      <w:outlineLvl w:val="1"/>
    </w:pPr>
    <w:rPr>
      <w:rFonts w:ascii="宋体" w:hAnsi="宋体" w:eastAsia="黑体" w:cs="宋体"/>
      <w:bCs/>
      <w:kern w:val="0"/>
      <w:sz w:val="36"/>
      <w:szCs w:val="36"/>
    </w:rPr>
  </w:style>
  <w:style w:type="paragraph" w:styleId="5">
    <w:name w:val="heading 4"/>
    <w:basedOn w:val="1"/>
    <w:next w:val="1"/>
    <w:link w:val="14"/>
    <w:semiHidden/>
    <w:unhideWhenUsed/>
    <w:qFormat/>
    <w:uiPriority w:val="0"/>
    <w:pPr>
      <w:keepNext/>
      <w:keepLines/>
      <w:spacing w:before="50" w:beforeLines="50" w:beforeAutospacing="0" w:after="50" w:afterLines="50" w:afterAutospacing="0" w:line="360" w:lineRule="auto"/>
      <w:outlineLvl w:val="3"/>
    </w:pPr>
    <w:rPr>
      <w:rFonts w:ascii="Arial" w:hAnsi="Arial" w:eastAsia="宋体"/>
      <w:b/>
      <w:sz w:val="28"/>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adjustRightInd w:val="0"/>
      <w:snapToGrid w:val="0"/>
      <w:spacing w:line="240" w:lineRule="auto"/>
      <w:ind w:firstLine="0" w:firstLineChars="0"/>
      <w:jc w:val="center"/>
    </w:pPr>
    <w:rPr>
      <w:rFonts w:ascii="Times New Roman" w:hAnsi="Times New Roman" w:cs="Times New Roman"/>
      <w:sz w:val="18"/>
    </w:rPr>
  </w:style>
  <w:style w:type="paragraph" w:styleId="6">
    <w:name w:val="Body Text Indent"/>
    <w:basedOn w:val="1"/>
    <w:qFormat/>
    <w:uiPriority w:val="0"/>
    <w:pPr>
      <w:spacing w:after="120" w:afterLines="0" w:afterAutospacing="0"/>
      <w:ind w:left="420" w:leftChars="200"/>
    </w:pPr>
  </w:style>
  <w:style w:type="paragraph" w:styleId="7">
    <w:name w:val="toc 3"/>
    <w:basedOn w:val="1"/>
    <w:next w:val="1"/>
    <w:qFormat/>
    <w:uiPriority w:val="0"/>
    <w:pPr>
      <w:ind w:left="0" w:leftChars="0"/>
    </w:pPr>
    <w:rPr>
      <w:rFonts w:ascii="Times New Roman" w:hAnsi="Times New Roman" w:cs="Times New Roman"/>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qFormat/>
    <w:uiPriority w:val="0"/>
    <w:pPr>
      <w:ind w:firstLine="420" w:firstLineChars="200"/>
    </w:pPr>
  </w:style>
  <w:style w:type="character" w:customStyle="1" w:styleId="12">
    <w:name w:val="Heading 1 Char"/>
    <w:basedOn w:val="11"/>
    <w:link w:val="3"/>
    <w:qFormat/>
    <w:uiPriority w:val="9"/>
    <w:rPr>
      <w:rFonts w:asciiTheme="majorAscii" w:hAnsiTheme="majorAscii" w:eastAsiaTheme="majorEastAsia" w:cstheme="majorBidi"/>
      <w:b/>
      <w:bCs/>
      <w:color w:val="2E75B6" w:themeColor="accent1" w:themeShade="BF"/>
      <w:sz w:val="44"/>
      <w:szCs w:val="28"/>
      <w:lang w:bidi="ar-SA"/>
    </w:rPr>
  </w:style>
  <w:style w:type="character" w:customStyle="1" w:styleId="13">
    <w:name w:val="标题 2 Char"/>
    <w:link w:val="4"/>
    <w:qFormat/>
    <w:uiPriority w:val="0"/>
    <w:rPr>
      <w:rFonts w:hint="eastAsia" w:ascii="宋体" w:hAnsi="宋体" w:eastAsia="黑体" w:cs="宋体"/>
      <w:kern w:val="0"/>
      <w:szCs w:val="36"/>
      <w:lang w:bidi="ar"/>
    </w:rPr>
  </w:style>
  <w:style w:type="character" w:customStyle="1" w:styleId="14">
    <w:name w:val="标题 4 Char"/>
    <w:link w:val="5"/>
    <w:qFormat/>
    <w:uiPriority w:val="0"/>
    <w:rPr>
      <w:rFonts w:ascii="Arial" w:hAnsi="Arial" w:eastAsia="宋体"/>
      <w:b/>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3480</Words>
  <Characters>3588</Characters>
  <Lines>0</Lines>
  <Paragraphs>0</Paragraphs>
  <TotalTime>8</TotalTime>
  <ScaleCrop>false</ScaleCrop>
  <LinksUpToDate>false</LinksUpToDate>
  <CharactersWithSpaces>3591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2022-11-14T02:56:00Z</dcterms:created>
  <dc:creator>林琳</dc:creator>
  <cp:lastModifiedBy>林琳</cp:lastModifiedBy>
  <cp:lastPrinted>2022-11-14T09:32:00Z</cp:lastPrinted>
  <dcterms:modified xsi:type="dcterms:W3CDTF">2023-12-11T01:18:11Z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68B0E6EDFDD144F786D20074582D9F82_13</vt:lpwstr>
  </property>
</Properties>
</file>